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6"/>
        <w:gridCol w:w="2197"/>
      </w:tblGrid>
      <w:tr w:rsidR="00374528" w:rsidRPr="00374528" w:rsidTr="003745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УТВЕРЖДЕНО</w:t>
            </w: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Решением организационного комитета</w:t>
            </w: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Всероссийской общественно-государственной</w:t>
            </w: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инициативы «Горячее сердце»</w:t>
            </w: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Протокол № 1 от 17.12.2013 года</w:t>
            </w: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(в редакции от 01.09.2017)</w:t>
            </w:r>
          </w:p>
        </w:tc>
      </w:tr>
    </w:tbl>
    <w:p w:rsidR="00374528" w:rsidRPr="00374528" w:rsidRDefault="00374528" w:rsidP="00374528">
      <w:pPr>
        <w:shd w:val="clear" w:color="auto" w:fill="FFFFFF"/>
        <w:spacing w:before="339" w:after="339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61"/>
          <w:szCs w:val="61"/>
        </w:rPr>
      </w:pPr>
      <w:r w:rsidRPr="00374528">
        <w:rPr>
          <w:rFonts w:ascii="Helvetica" w:eastAsia="Times New Roman" w:hAnsi="Helvetica" w:cs="Helvetica"/>
          <w:color w:val="333333"/>
          <w:kern w:val="36"/>
          <w:sz w:val="61"/>
          <w:szCs w:val="61"/>
        </w:rPr>
        <w:t>Положение о Всероссийской общественно-государственной инициативе «Горячее сердце»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Общие положения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1.1. Настоящее положение о Всероссийской общественно-государственной инициативе «Горячее сердце» (далее – Положение) утверждает порядок организации и проведения Всероссийской общественно-государственной инициативы «Горячее сердце» (далее – Инициатива).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1.2. Учредителем Инициативы является Фонд социально-культурных инициатив.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Инициатива проводится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 (далее – Ведомства), Уполномоченного при Президенте Российской Федерации по правам ребенка, Совета Федерации и Государственной Думы Федерального собрания Российской Федерации, а также общественных организаций и фондов.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1.3. 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1.4. Инициатива является ежегодной и проводится в соответствии с целями и задачами, определяемыми Положением.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1.5. Итогом ежегодного проведения Инициативы является торжественное вручение Нагрудного знака «Горячее сердце» (далее-Нагрудный знак» и Символа «Горячее сердце» (далее-Символ) за готовность бескорыстно прийти на помощь и преодоление трудных жизненных ситуаций. Награждение осуществляется в соответствии с порядком и требованиями, установленными Положением.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1.6. Учредителем Нагрудного знака и Символа является Фонд социально-культурных инициатив.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2. Цели и задачи Инициативы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2.1. Цели Инициативы: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2.1.1. 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2.1.2. Формирование в обществе моделей ответственного гражданского поведения на примерах: неравнодушного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2.1.3. Создание условий для проявления социально-значимой общественной активности молодежи.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 Задачи Инициативы.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2.2.1. Выявление в субъектах Российской Федерации и странах Содружества Независимых Государств (СНГ):</w:t>
      </w:r>
    </w:p>
    <w:p w:rsidR="00374528" w:rsidRPr="00374528" w:rsidRDefault="00374528" w:rsidP="003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примеров героических и отважных поступков;</w:t>
      </w:r>
    </w:p>
    <w:p w:rsidR="00374528" w:rsidRPr="00374528" w:rsidRDefault="00374528" w:rsidP="003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примеров неравнодушного отношения к людям, нуждающимся в помощи и поддержке;</w:t>
      </w:r>
    </w:p>
    <w:p w:rsidR="00374528" w:rsidRPr="00374528" w:rsidRDefault="00374528" w:rsidP="003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примеров мужественного преодоления трудных жизненных ситуаций;</w:t>
      </w:r>
    </w:p>
    <w:p w:rsidR="00374528" w:rsidRPr="00374528" w:rsidRDefault="00374528" w:rsidP="003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примеров способности и готовности бескорыстно прийти на помощь людям;</w:t>
      </w:r>
    </w:p>
    <w:p w:rsidR="00374528" w:rsidRPr="00374528" w:rsidRDefault="00374528" w:rsidP="003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примеров успешной реализации социально значимых инициатив и проектов.</w:t>
      </w:r>
    </w:p>
    <w:p w:rsidR="00374528" w:rsidRPr="00374528" w:rsidRDefault="00374528" w:rsidP="003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2.2.2. Выражение общественного признания и благодарности детям и молодежи, молодежным и детским общественным объединениям,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2.2.3. Формирование информационно-образовательной среды для поддержки Инициативы через создание интернет-портала, социальных сетей, привлечение средств массовой информации, издание печатной и электронной продукции.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2.2.4. Организация взаимодействия с молодежными и детскими общественными объединениями, некоммерческими организациями, институтами гражданского общества, бизнес-партнерами по вопросам популяризации целей и задач Инициативы.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2.2.5. Оказание помощи педагогическим работникам, родителям в проведении воспитательной работы с обучающимися образовательных организаций.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2.2.6. Создание общероссийского общественного движения «Горячее сердце» для решения вопросов гражданского, нравственного и патриотического воспитания подрастающего поколения.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 Сроки и организация проведения Инициативы: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3.1. В рамках Инициативы проводятся следующие мероприятия: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информирование субъектов Российской Федерации о подготовительных мероприятиях Инициативы – до 01 октября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сбор информации о кандидатах на награждение Нагрудным знаком – до 01 декабря,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подготовка и проведение Торжественной церемонии награждения и чествования лауреатов Инициативы в Москве - февраль,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торжественных церемоний и награждение лауреатов в субъектах Российской Федерации - до 01 июня,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творческих конкурсов и мероприятий среди детей и молодежи по тематике Инициативы – в течение года;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тематических смен во всероссийских детских и молодежных центрах – август,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реализация комплекса мер совместно с региональными органами власти возможной/необходимой помощи обладателям Нагрудного знака и/или их семьям – в течение года;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подготовка и издание почетной книги «Горячее сердце» - февраль, ежегодно;</w:t>
      </w:r>
    </w:p>
    <w:p w:rsidR="00374528" w:rsidRPr="00374528" w:rsidRDefault="00374528" w:rsidP="00374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организация повышения квалификации педагогических работников образовательных организаций по вопросам воспитания и пропаганды современных образцов ответственного гражданского поведения детей и молодежи.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3.2. Конкретные даты и сроки проведения мероприятий утверждаются ежегодно решением Оргкомитета.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4. Руководство Инициативой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 Руководство Инициативой осуществляет Оргкомитет.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4.1.1. 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государственных учреждений (организаций) на условиях их активного участия в организации и проведении Инициативы с общей численностью не более 21 человека.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4.1.2. Оргкомитет осуществляет свою деятельность на общественных началах.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4.1.4. К исключительной компетенции Оргкомитета относится:</w:t>
      </w:r>
    </w:p>
    <w:p w:rsidR="00374528" w:rsidRPr="00374528" w:rsidRDefault="00374528" w:rsidP="003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создание рабочих групп, осуществляющих координационную и организационно-техническую работу, включающую:</w:t>
      </w:r>
    </w:p>
    <w:p w:rsidR="00374528" w:rsidRPr="00374528" w:rsidRDefault="00374528" w:rsidP="0037452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организационных мероприятий;</w:t>
      </w:r>
    </w:p>
    <w:p w:rsidR="00374528" w:rsidRPr="00374528" w:rsidRDefault="00374528" w:rsidP="0037452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обеспечение информационным и творческим сопровождением;</w:t>
      </w:r>
    </w:p>
    <w:p w:rsidR="00374528" w:rsidRPr="00374528" w:rsidRDefault="00374528" w:rsidP="0037452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организация встречи, размещения и сопровождения лауреатов;</w:t>
      </w:r>
    </w:p>
    <w:p w:rsidR="00374528" w:rsidRPr="00374528" w:rsidRDefault="00374528" w:rsidP="0037452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прием представлений на награждение;</w:t>
      </w:r>
    </w:p>
    <w:p w:rsidR="00374528" w:rsidRPr="00374528" w:rsidRDefault="00374528" w:rsidP="0037452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документальное оформление участия лауреатов в церемониях награждения.</w:t>
      </w:r>
    </w:p>
    <w:p w:rsidR="00374528" w:rsidRPr="00374528" w:rsidRDefault="00374528" w:rsidP="003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формирование и утверждение состава Комиссии по награждению Нагрудным знаком и Символом «Горячее сердце» (далее – Наградная комиссия)</w:t>
      </w:r>
    </w:p>
    <w:p w:rsidR="00374528" w:rsidRPr="00374528" w:rsidRDefault="00374528" w:rsidP="003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Торжественной церемонии награждения и чествования лауреатов Инициативы.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4.1.5. Наградная комиссия формируется из числа членов Оргкомитета численностью не более 11 человек.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4.1.6. Наградная комиссия осуществляет свою деятельность на общественных началах.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4.1.7. Решение наградной комиссии принимается простым большинством голосов ее состава.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5. Условия участия и требования к кандидатам на награждение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5.1. Требования к кандидатам на награждение Нагрудным знаком и Символом «Горячее сердце» за готовность бескорыстно прийти на помощь и преодоление трудных жизненных ситуаций.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5.1.1. К награждению могут быть представлены дети и молодежь 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в возрасте до 23 лет включительно, а также детские и молодежные организации и объединения, показавшие примеры, связанные:</w:t>
      </w:r>
    </w:p>
    <w:p w:rsidR="00374528" w:rsidRPr="00374528" w:rsidRDefault="00374528" w:rsidP="00374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с преодолением чрезвычайной ситуации и/или смертельной опасности для окружающих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жизни от преступных посягательств);</w:t>
      </w:r>
    </w:p>
    <w:p w:rsidR="00374528" w:rsidRPr="00374528" w:rsidRDefault="00374528" w:rsidP="00374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с преодолением трудных жизненных ситуаций, в том числе связанных с ограничениями в здоровье;</w:t>
      </w:r>
    </w:p>
    <w:p w:rsidR="00374528" w:rsidRPr="00374528" w:rsidRDefault="00374528" w:rsidP="00374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с успешной реализацией социально значимых проектов и инициатив, в том числе направленных на оказание поддержки нуждающимся в помощи людям.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5.2. Сбор информации.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5.2.1. Сбор информации о кандидатах на награждение Нагрудным знаком и Символом, проверку подлинности и качества представляемой информации, заполнение представлений на награждение в электронном виде на сайте инициативы, осуществляют: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ведомства, при поддержке которых проводится Инициатива;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заинтересованные общественные и государственные организации Российской Федерации и стран СНГ;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детские, молодежные организации и объединения в Российской Федерации и странах СНГ;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отдел по обеспечению деятельности Уполномоченного при Президенте Российской Федерации по правам ребенка;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Фонд поддержки детей, находящихся в трудной жизненной ситуации;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аппараты Полномочных представителей Президента Российской Федерации в федеральных округах;</w:t>
      </w:r>
    </w:p>
    <w:p w:rsidR="00374528" w:rsidRPr="00374528" w:rsidRDefault="00374528" w:rsidP="00374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органы исполнительной власти субъектов Российской Федерации.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 xml:space="preserve">Сбор информации осуществляется в соответствии с действующим законодательством Российской Федерации о персональных данных и Политикой Фонда социально-культурных инициатив в отношении обработки персональных данных в целях Всероссийской общественно-государственной инициативы </w:t>
      </w: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«Горячее сердце», утвержденной Приказом Генерального директора Фонда социально-культурных инициатив от 01.09.2017 года № 14.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Указанные лица уведомляют субъектов персональных данных и, в необходимых случаях, их законных представителей об осуществлении обработки их персональных данных соответствующими организациями и получают согласия субъектов персональных данных (их представителей) на обработку персональных данных и предоставление доступа к персональным данным неопределенного круга лиц в соответствии с ФЗ «О персональных данных».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В случае обработки персональных данных несовершеннолетних, а также иных недееспособных лиц, указанные лица получают согласие на обработку персональных данных у законного представителя субъекта персональных данных.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В случае смерти субъекта персональных указанные лица получают согласие на обработку персональных данных у наследников субъекта персональных данных, если такое согласие не было дано субъектом персональных данных при его жизни.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5.2.2. редставления на награждение Нагрудным знаком и Символом «Горячее сердце», содержащие персональные данные, сделанные общедоступными субъектом персональных данных (п. 10 ч. 1 ст. 6 ФЗ «О персональных данных»), вносятся в электронном виде на сайте: www.cordis.fondsci.ru. Регистрация представлений в базе данных осуществляется автоматически с присвоением представлению уникального номера. Вопросы и уточнения принимаются по электронной почте: cordis@fondsci.ru (Фонд социально-культурных инициатив).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6. Награждение Нагрудным знаком и Символом «Горячее сердце»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6.1. Нагрудный знак и Символ «Горячее сердце» за готовность бескорыстно прийти на помощь и преодоление трудных жизненных ситуаций являются общественной наградой. Нагрудный знак «Горячее сердце» вручается физическим лицам. Общественным объединениям и организациям вручается Символ «Горячее сердце».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6.2. Решение о награждении Нагрудным знаком и Символом принимается Наградной комиссией и утверждается Оргкомитетом.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6.3. Награждение Нагрудным знаком и Символом, их вручение осуществляется от имени Оргкомитета Инициативы, Фонда социально-культурных инициатив,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на специально организованных торжественных церемониях.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6.4. Вместе с Нагрудным знаком или Символом вручается Диплом установленного образца. Диплом подписывается Президентом Фонда социально-культурных инициатив.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6.5. По решению Оргкомитета обучающиеся образовательных организаций, награжденные Нагрудным знаком, могут быть поощрены участием в профильной смене на базе одного из Всероссийских детских центров, в порядке и на условиях определенных действующим законодательством.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6.6. Имена награжденных Нагрудным знаком и названия общественных организаций и объединений, награжденных Символом, заносятся в ежегодно издаваемую Почетную книгу «Горячее сердце».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7. Организационно-финансовое обеспечение Инициативы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7.1. Инициатива является официальным мероприятием, проводимым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и включается в их ежегодный план деятельности.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7.2. Фонд социально-культурных инициатив обеспечивает изготовление Нагрудных знаков и Символов, дипломов установленного образца.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7.3. Учредитель Инициативы, при поддержке Ведомств, обеспечивает:</w:t>
      </w:r>
    </w:p>
    <w:p w:rsidR="00374528" w:rsidRPr="00374528" w:rsidRDefault="00374528" w:rsidP="00374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проведение ежегодной торжественной церемонии награжденияи чествования лауреатов Инициативы;</w:t>
      </w:r>
    </w:p>
    <w:p w:rsidR="00374528" w:rsidRPr="00374528" w:rsidRDefault="00374528" w:rsidP="00374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участие лауреатов в церемонии награждения, в том числе проведение для них культурной программы;</w:t>
      </w:r>
    </w:p>
    <w:p w:rsidR="00374528" w:rsidRPr="00374528" w:rsidRDefault="00374528" w:rsidP="00374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изготовление печатной и видео продукции;</w:t>
      </w:r>
    </w:p>
    <w:p w:rsidR="00374528" w:rsidRPr="00374528" w:rsidRDefault="00374528" w:rsidP="00374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работу Оргкомитета;</w:t>
      </w:r>
    </w:p>
    <w:p w:rsidR="00374528" w:rsidRPr="00374528" w:rsidRDefault="00374528" w:rsidP="00374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организацию специализированных смен для лауреатов Инициативы.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7.4. 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8. Документация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8.1. Приложение 1 «Информация о кандидате на награждение Нагрудным знаком «Горячее сердце» за готовность бескорыстно прийти на помощь и преодоление трудных жизненных ситуаций» к Положению о Всероссийской общественно-государственной инициативе «Горячее сердце»».</w:t>
      </w:r>
    </w:p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8.2. Приложение 2 «Информация о кандидате на награждение Символом «Горячее сердце» за готовность бескорыстно прийти на помощь» к Положению о Всероссийской общественно-государственной инициативе «Горячее сердце».</w:t>
      </w:r>
    </w:p>
    <w:p w:rsidR="00374528" w:rsidRPr="00374528" w:rsidRDefault="00374528" w:rsidP="003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tbl>
      <w:tblPr>
        <w:tblW w:w="193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4"/>
        <w:gridCol w:w="1959"/>
      </w:tblGrid>
      <w:tr w:rsidR="00374528" w:rsidRPr="00374528" w:rsidTr="003745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Приложение 1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к Положению о Всероссийской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общественно-государственной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инициативе «Горячее сердце» </w:t>
            </w:r>
          </w:p>
        </w:tc>
      </w:tr>
    </w:tbl>
    <w:p w:rsidR="00374528" w:rsidRPr="00374528" w:rsidRDefault="00374528" w:rsidP="003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Информация о кандидате (физическое лицо) на награждение Нагрудным знаком «Горячее сердце» за готовность бескорыстно прийти на помощь и преодоление трудных жизненных ситуаций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7467"/>
        <w:gridCol w:w="1294"/>
      </w:tblGrid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Имя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Отчество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Федеральный округ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Почтовый адрес места регистрации и фактического места проживания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Представление кандидата связано: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 преодолением чрезвычайной ситуации и/или смертельной опасности для окружающих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 преодолением трудных жизненных ситуаций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 реализацией проектов, направленных на оказание помощи нуждающимся людям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Подробное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описание события, поступка, жизненной ситуации, проекта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Освещение события, поступка, проекта в СМИ. Необходимо приложить действующие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Номер телефона и адрес электронной почты кандидата или членов семьи для оперативной связи организаторов с ними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Портретное фото кандидата в формате jpeg, разрешением не менее 600х800 пикс.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Номер телефона и адрес электронной почты представляющего лица и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374528" w:rsidRPr="00374528" w:rsidRDefault="00374528" w:rsidP="003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tbl>
      <w:tblPr>
        <w:tblW w:w="193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4"/>
        <w:gridCol w:w="1959"/>
      </w:tblGrid>
      <w:tr w:rsidR="00374528" w:rsidRPr="00374528" w:rsidTr="003745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Приложение 2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к Положению о Всероссийской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общественно-государственной 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 xml:space="preserve">инициативе «Горячее 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сердце» </w:t>
            </w:r>
          </w:p>
        </w:tc>
      </w:tr>
    </w:tbl>
    <w:p w:rsidR="00374528" w:rsidRPr="00374528" w:rsidRDefault="00374528" w:rsidP="003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br/>
      </w:r>
    </w:p>
    <w:p w:rsidR="00374528" w:rsidRPr="00374528" w:rsidRDefault="00374528" w:rsidP="00374528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Информация о кандидате (общественная организация, объединение)* на награждение Символом «Горячее сердце» за готовность бескорыстно прийти на помощь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7472"/>
        <w:gridCol w:w="1295"/>
      </w:tblGrid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Полное название организации или объединения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ФИО руководителя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Федеральный округ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Юридический и фактический почтовый адрес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Подробное</w:t>
            </w: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описание проекта или инициативы, их результаты, социальная значимость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Освещение проекта или инициативы в СМИ.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Номер телефона и адрес электронной почты кандидата для оперативной связи с ним организаторов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Коллективное фото кандидата в формате jpeg, разрешением не менее 600х800 пикс.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374528" w:rsidRPr="00374528" w:rsidTr="0037452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7452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Номер телефона и адрес электронной почты представляющего лица и организации.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528" w:rsidRPr="00374528" w:rsidRDefault="00374528" w:rsidP="003745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374528" w:rsidRPr="00374528" w:rsidRDefault="00374528" w:rsidP="00374528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74528">
        <w:rPr>
          <w:rFonts w:ascii="Helvetica" w:eastAsia="Times New Roman" w:hAnsi="Helvetica" w:cs="Helvetica"/>
          <w:color w:val="333333"/>
          <w:sz w:val="24"/>
          <w:szCs w:val="24"/>
        </w:rPr>
        <w:t>* Участникам организации или объединения не должно быть более 23 лет.</w:t>
      </w:r>
    </w:p>
    <w:p w:rsidR="00C123F9" w:rsidRDefault="00C123F9"/>
    <w:sectPr w:rsidR="00C1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6F8"/>
    <w:multiLevelType w:val="multilevel"/>
    <w:tmpl w:val="36D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B6F42"/>
    <w:multiLevelType w:val="multilevel"/>
    <w:tmpl w:val="186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6035"/>
    <w:multiLevelType w:val="multilevel"/>
    <w:tmpl w:val="532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22087"/>
    <w:multiLevelType w:val="multilevel"/>
    <w:tmpl w:val="1BE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B31B2"/>
    <w:multiLevelType w:val="multilevel"/>
    <w:tmpl w:val="910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92FB4"/>
    <w:multiLevelType w:val="multilevel"/>
    <w:tmpl w:val="9EE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74528"/>
    <w:rsid w:val="00374528"/>
    <w:rsid w:val="00C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CTT2</dc:creator>
  <cp:keywords/>
  <dc:description/>
  <cp:lastModifiedBy>CTT2</cp:lastModifiedBy>
  <cp:revision>2</cp:revision>
  <dcterms:created xsi:type="dcterms:W3CDTF">2017-11-07T06:05:00Z</dcterms:created>
  <dcterms:modified xsi:type="dcterms:W3CDTF">2017-11-07T06:05:00Z</dcterms:modified>
</cp:coreProperties>
</file>